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67ED" w:rsidRDefault="002D41C4" w:rsidP="00AD2110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380365</wp:posOffset>
                </wp:positionV>
                <wp:extent cx="5948045" cy="2495550"/>
                <wp:effectExtent l="0" t="0" r="1460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045" cy="2495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C6477" id="Rectangle 2" o:spid="_x0000_s1026" style="position:absolute;margin-left:-6.35pt;margin-top:29.95pt;width:468.3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h7BwIAAO4DAAAOAAAAZHJzL2Uyb0RvYy54bWysU9uO0zAQfUfiHyy/07RVA9uo6WrVZRHS&#10;cpEWPmDqOImF4zFjt2n5esZut1vBGyIPlidjn5lz5nh1exis2GsKBl0tZ5OpFNopbIzravn928Ob&#10;GylCBNeARadredRB3q5fv1qNvtJz7NE2mgSDuFCNvpZ9jL4qiqB6PUCYoNeOky3SAJFD6oqGYGT0&#10;wRbz6fRtMSI1nlDpEPjv/Skp1xm/bbWKX9o26ChsLbm3mFfK6zatxXoFVUfge6PObcA/dDGAcVz0&#10;AnUPEcSOzF9Qg1GEAds4UTgU2LZG6cyB2cymf7B56sHrzIXFCf4iU/h/sOrz/sl/pdR68I+ofgTh&#10;cNOD6/QdEY69hobLzZJQxehDdbmQgsBXxXb8hA2PFnYRswaHloYEyOzEIUt9vEitD1Eo/lkuFzfT&#10;RSmF4tx8sSzLMg+jgOr5uqcQP2gcRNrUkniWGR72jyGmdqB6PpKqOXww1uZ5WifGWi7LeZkvBLSm&#10;ScnMkrrtxpLYQ3JE/jI35n99bDCRfWnNUMubyyGokhzvXZOrRDD2tOdOrDvrkyRJ7gvVFpsjy0N4&#10;Mh0/Et70SL+kGNlwtQw/d0BaCvvRscTL2WKRHJqDRfluzgFdZ7bXGXCKoWoZpThtN/Hk6p0n0/Vc&#10;aZa5O7zjsbQmC/bS1blZNlXW8fwAkmuv43zq5ZmufwMAAP//AwBQSwMEFAAGAAgAAAAhAKc93ZXf&#10;AAAACgEAAA8AAABkcnMvZG93bnJldi54bWxMj8FOwzAQRO9I/IO1SNxap1EDJMSpAqLXShQk4ObG&#10;Sxw1Xkex24S/ZznR42qfZt6Um9n14oxj6DwpWC0TEEiNNx21Ct7ftosHECFqMrr3hAp+MMCmur4q&#10;dWH8RK943sdWcAiFQiuwMQ6FlKGx6HRY+gGJf99+dDryObbSjHricNfLNEnupNMdcYPVAz5bbI77&#10;k1PwMnzt6qwNsv6I9vPon6at3bVK3d7M9SOIiHP8h+FPn9WhYqeDP5EJolewWKX3jCrI8hwEA3m6&#10;5nEHBesszUFWpbycUP0CAAD//wMAUEsBAi0AFAAGAAgAAAAhALaDOJL+AAAA4QEAABMAAAAAAAAA&#10;AAAAAAAAAAAAAFtDb250ZW50X1R5cGVzXS54bWxQSwECLQAUAAYACAAAACEAOP0h/9YAAACUAQAA&#10;CwAAAAAAAAAAAAAAAAAvAQAAX3JlbHMvLnJlbHNQSwECLQAUAAYACAAAACEA0h74ewcCAADuAwAA&#10;DgAAAAAAAAAAAAAAAAAuAgAAZHJzL2Uyb0RvYy54bWxQSwECLQAUAAYACAAAACEApz3dld8AAAAK&#10;AQAADwAAAAAAAAAAAAAAAABhBAAAZHJzL2Rvd25yZXYueG1sUEsFBgAAAAAEAAQA8wAAAG0FAAAA&#10;AA==&#10;" filled="f"/>
            </w:pict>
          </mc:Fallback>
        </mc:AlternateContent>
      </w:r>
      <w:r w:rsidR="00AD2110">
        <w:rPr>
          <w:b/>
          <w:color w:val="FF0000"/>
          <w:sz w:val="28"/>
        </w:rPr>
        <w:t xml:space="preserve">Devoir </w:t>
      </w:r>
      <w:r w:rsidR="00C5416E">
        <w:rPr>
          <w:b/>
          <w:color w:val="FF0000"/>
          <w:sz w:val="28"/>
        </w:rPr>
        <w:t>Maison</w:t>
      </w:r>
      <w:r w:rsidR="00AD2110">
        <w:rPr>
          <w:b/>
          <w:color w:val="FF0000"/>
          <w:sz w:val="28"/>
        </w:rPr>
        <w:t xml:space="preserve"> n°</w:t>
      </w:r>
      <w:r w:rsidR="00292F89">
        <w:rPr>
          <w:b/>
          <w:color w:val="FF0000"/>
          <w:sz w:val="28"/>
        </w:rPr>
        <w:t>2</w:t>
      </w:r>
    </w:p>
    <w:p w:rsidR="00C95479" w:rsidRDefault="00292F89" w:rsidP="00F8422E">
      <w:pPr>
        <w:ind w:right="3685"/>
      </w:pPr>
      <w:r w:rsidRPr="00292F89"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634CCC40">
            <wp:simplePos x="0" y="0"/>
            <wp:positionH relativeFrom="column">
              <wp:posOffset>3262630</wp:posOffset>
            </wp:positionH>
            <wp:positionV relativeFrom="paragraph">
              <wp:posOffset>32385</wp:posOffset>
            </wp:positionV>
            <wp:extent cx="2552700" cy="1866265"/>
            <wp:effectExtent l="0" t="0" r="0" b="63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261">
        <w:t xml:space="preserve">On cherche à déterminer la </w:t>
      </w:r>
      <w:r>
        <w:t>célérité du son dans l’air</w:t>
      </w:r>
      <w:r w:rsidR="00E61D2C">
        <w:t>.</w:t>
      </w:r>
      <w:r>
        <w:t xml:space="preserve"> Pour cela, on doit frapper sur un diapason et mesurer le temps que mettra le son à atteindre le micro.</w:t>
      </w:r>
      <w:r w:rsidR="00E61D2C">
        <w:t xml:space="preserve"> </w:t>
      </w:r>
      <w:r w:rsidR="00667261">
        <w:t>L’expérience</w:t>
      </w:r>
      <w:r w:rsidR="00E61D2C">
        <w:t xml:space="preserve"> sera simulé</w:t>
      </w:r>
      <w:r w:rsidR="00667261">
        <w:t>e</w:t>
      </w:r>
      <w:r w:rsidR="00E61D2C">
        <w:t xml:space="preserve"> AVEC GOOGLE CHROME via : </w:t>
      </w:r>
      <w:r w:rsidR="00E61D2C">
        <w:br/>
      </w:r>
      <w:hyperlink r:id="rId7" w:history="1">
        <w:r w:rsidR="002A489A" w:rsidRPr="00867D79">
          <w:rPr>
            <w:rStyle w:val="Lienhypertexte"/>
          </w:rPr>
          <w:t>https://www.geogebra.org/m/wumeaqqv</w:t>
        </w:r>
      </w:hyperlink>
      <w:r w:rsidR="002A489A">
        <w:t xml:space="preserve"> </w:t>
      </w:r>
    </w:p>
    <w:p w:rsidR="00292F89" w:rsidRDefault="00000EEA" w:rsidP="00F8422E">
      <w:pPr>
        <w:ind w:right="3685"/>
      </w:pPr>
      <w:r w:rsidRPr="00000EEA">
        <w:rPr>
          <w:b/>
          <w:u w:val="single"/>
        </w:rPr>
        <w:t>Consigne</w:t>
      </w:r>
      <w:r>
        <w:t xml:space="preserve"> : </w:t>
      </w:r>
      <w:r w:rsidR="00667261">
        <w:t xml:space="preserve">Après avoir rappelé la </w:t>
      </w:r>
      <w:r w:rsidR="00292F89">
        <w:t>formule permettant de calculer la célérité du son</w:t>
      </w:r>
      <w:r w:rsidR="00667261">
        <w:t xml:space="preserve">, </w:t>
      </w:r>
      <w:r w:rsidR="00292F89">
        <w:t xml:space="preserve">relever les données utiles à la détermination de cette célérité à l’aide de la simulation puis calculer sa valeur. La valeur obtenue sera exprimée en </w:t>
      </w:r>
      <m:oMath>
        <m:r>
          <w:rPr>
            <w:rFonts w:ascii="Cambria Math" w:hAnsi="Cambria Math"/>
          </w:rPr>
          <m:t>m.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292F89">
        <w:t>.</w:t>
      </w:r>
    </w:p>
    <w:p w:rsidR="00667261" w:rsidRPr="00667261" w:rsidRDefault="00292F89" w:rsidP="00292F89">
      <w:pPr>
        <w:ind w:right="425"/>
        <w:rPr>
          <w:rFonts w:eastAsiaTheme="minorEastAsia"/>
        </w:rPr>
      </w:pPr>
      <w:r>
        <w:t xml:space="preserve">Cette valeur sera entrée dans le tableur en ligne : </w:t>
      </w:r>
      <w:hyperlink r:id="rId8" w:history="1">
        <w:r w:rsidRPr="00867D79">
          <w:rPr>
            <w:rStyle w:val="Lienhypertexte"/>
          </w:rPr>
          <w:t>https://lite.framacalc.org/rou0kxmtxq-9y2y</w:t>
        </w:r>
      </w:hyperlink>
      <w:r>
        <w:t xml:space="preserve"> </w:t>
      </w:r>
      <w:r w:rsidR="00667261">
        <w:rPr>
          <w:rFonts w:eastAsiaTheme="minorEastAsia"/>
        </w:rPr>
        <w:br/>
      </w:r>
    </w:p>
    <w:p w:rsidR="00AD2110" w:rsidRDefault="00AD2110" w:rsidP="00000EEA">
      <w:pPr>
        <w:tabs>
          <w:tab w:val="left" w:pos="3402"/>
        </w:tabs>
        <w:rPr>
          <w:rFonts w:ascii="Cambria Math" w:eastAsiaTheme="minorEastAsia" w:hAnsi="Cambria Math"/>
        </w:rPr>
      </w:pPr>
    </w:p>
    <w:tbl>
      <w:tblPr>
        <w:tblStyle w:val="Grilledutableau"/>
        <w:tblW w:w="1074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5528"/>
        <w:gridCol w:w="921"/>
        <w:gridCol w:w="922"/>
      </w:tblGrid>
      <w:tr w:rsidR="00AD2110" w:rsidTr="000F0C83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2110" w:rsidRPr="00982FBA" w:rsidRDefault="00AD2110" w:rsidP="000F0C83">
            <w:pPr>
              <w:spacing w:before="60" w:after="60"/>
              <w:jc w:val="center"/>
              <w:rPr>
                <w:rFonts w:cstheme="minorHAnsi"/>
                <w:b/>
                <w:i/>
                <w:sz w:val="20"/>
                <w:szCs w:val="20"/>
                <w:u w:val="dash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110" w:rsidRPr="00982FBA" w:rsidRDefault="00AD2110" w:rsidP="000F0C83">
            <w:pPr>
              <w:spacing w:before="60" w:after="60"/>
              <w:ind w:right="-851"/>
              <w:jc w:val="center"/>
              <w:rPr>
                <w:rFonts w:cstheme="minorHAnsi"/>
                <w:b/>
                <w:i/>
                <w:sz w:val="20"/>
                <w:szCs w:val="20"/>
                <w:u w:val="dash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AD2110" w:rsidRPr="00982FBA" w:rsidRDefault="00AD2110" w:rsidP="000F0C83">
            <w:pPr>
              <w:spacing w:before="60" w:after="60"/>
              <w:jc w:val="center"/>
              <w:rPr>
                <w:rFonts w:cstheme="minorHAnsi"/>
                <w:b/>
                <w:i/>
                <w:sz w:val="20"/>
                <w:szCs w:val="20"/>
                <w:u w:val="dash"/>
              </w:rPr>
            </w:pPr>
            <w:r w:rsidRPr="00982FBA">
              <w:rPr>
                <w:rFonts w:cstheme="minorHAnsi"/>
                <w:b/>
                <w:i/>
                <w:sz w:val="20"/>
                <w:szCs w:val="20"/>
                <w:u w:val="dash"/>
              </w:rPr>
              <w:t>A revoir</w:t>
            </w:r>
          </w:p>
        </w:tc>
        <w:tc>
          <w:tcPr>
            <w:tcW w:w="922" w:type="dxa"/>
            <w:shd w:val="clear" w:color="auto" w:fill="FABF8F" w:themeFill="accent6" w:themeFillTint="99"/>
          </w:tcPr>
          <w:p w:rsidR="00AD2110" w:rsidRPr="00982FBA" w:rsidRDefault="00AD2110" w:rsidP="000F0C83">
            <w:pPr>
              <w:spacing w:before="60" w:after="60"/>
              <w:jc w:val="center"/>
              <w:rPr>
                <w:rFonts w:cstheme="minorHAnsi"/>
                <w:b/>
                <w:i/>
                <w:sz w:val="20"/>
                <w:szCs w:val="20"/>
                <w:u w:val="dash"/>
              </w:rPr>
            </w:pPr>
            <w:r w:rsidRPr="00982FBA">
              <w:rPr>
                <w:rFonts w:cstheme="minorHAnsi"/>
                <w:b/>
                <w:i/>
                <w:sz w:val="20"/>
                <w:szCs w:val="20"/>
                <w:u w:val="dash"/>
              </w:rPr>
              <w:t>RÉUSSI</w:t>
            </w:r>
          </w:p>
        </w:tc>
      </w:tr>
      <w:tr w:rsidR="00E61D2C" w:rsidTr="006B33CE">
        <w:trPr>
          <w:trHeight w:val="105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E61D2C" w:rsidRDefault="00C5416E" w:rsidP="000F0C83">
            <w:pPr>
              <w:spacing w:before="60" w:after="60"/>
              <w:jc w:val="center"/>
              <w:rPr>
                <w:rFonts w:cstheme="minorHAnsi"/>
                <w:b/>
                <w:i/>
                <w:sz w:val="20"/>
                <w:szCs w:val="20"/>
                <w:u w:val="dash"/>
              </w:rPr>
            </w:pPr>
            <w:r>
              <w:rPr>
                <w:rFonts w:cstheme="minorHAnsi"/>
                <w:b/>
                <w:i/>
                <w:sz w:val="20"/>
                <w:szCs w:val="20"/>
                <w:u w:val="dash"/>
              </w:rPr>
              <w:t>GRILLE DE CORRECTION</w:t>
            </w:r>
          </w:p>
          <w:p w:rsidR="00C5416E" w:rsidRPr="00C5416E" w:rsidRDefault="00C5416E" w:rsidP="000F0C83">
            <w:pPr>
              <w:spacing w:before="60" w:after="6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C5416E">
              <w:rPr>
                <w:rFonts w:cstheme="minorHAnsi"/>
                <w:b/>
                <w:iCs/>
                <w:sz w:val="20"/>
                <w:szCs w:val="20"/>
              </w:rPr>
              <w:t>(</w:t>
            </w:r>
            <w:proofErr w:type="gramStart"/>
            <w:r w:rsidRPr="00C5416E">
              <w:rPr>
                <w:rFonts w:cstheme="minorHAnsi"/>
                <w:b/>
                <w:iCs/>
                <w:sz w:val="20"/>
                <w:szCs w:val="20"/>
              </w:rPr>
              <w:t>à</w:t>
            </w:r>
            <w:proofErr w:type="gramEnd"/>
            <w:r w:rsidRPr="00C5416E">
              <w:rPr>
                <w:rFonts w:cstheme="minorHAnsi"/>
                <w:b/>
                <w:iCs/>
                <w:sz w:val="20"/>
                <w:szCs w:val="20"/>
              </w:rPr>
              <w:t xml:space="preserve"> rendre avec la copie)</w:t>
            </w:r>
          </w:p>
          <w:p w:rsidR="00E61D2C" w:rsidRPr="00982FBA" w:rsidRDefault="00E61D2C" w:rsidP="000F0C83">
            <w:pPr>
              <w:spacing w:before="60" w:after="60"/>
              <w:jc w:val="center"/>
              <w:rPr>
                <w:rFonts w:cstheme="minorHAnsi"/>
                <w:b/>
                <w:i/>
                <w:sz w:val="20"/>
                <w:szCs w:val="20"/>
                <w:u w:val="dash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E61D2C" w:rsidRPr="007D0BC0" w:rsidRDefault="00667261" w:rsidP="00E61D2C">
            <w:pPr>
              <w:spacing w:before="20" w:after="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Enoncer la </w:t>
            </w:r>
            <w:r w:rsidR="00292F89">
              <w:rPr>
                <w:rFonts w:eastAsia="Times New Roman" w:cstheme="minorHAnsi"/>
                <w:sz w:val="20"/>
                <w:szCs w:val="20"/>
              </w:rPr>
              <w:t>formule liant la célérité du son à la distance et à la durée de propagation.</w:t>
            </w:r>
          </w:p>
        </w:tc>
        <w:tc>
          <w:tcPr>
            <w:tcW w:w="921" w:type="dxa"/>
            <w:tcBorders>
              <w:bottom w:val="dashed" w:sz="4" w:space="0" w:color="auto"/>
            </w:tcBorders>
            <w:shd w:val="clear" w:color="auto" w:fill="FABF8F" w:themeFill="accent6" w:themeFillTint="99"/>
            <w:vAlign w:val="center"/>
          </w:tcPr>
          <w:p w:rsidR="00E61D2C" w:rsidRDefault="00E61D2C" w:rsidP="005140CE">
            <w:pPr>
              <w:ind w:right="-115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bottom w:val="dashed" w:sz="4" w:space="0" w:color="auto"/>
            </w:tcBorders>
            <w:shd w:val="clear" w:color="auto" w:fill="FABF8F" w:themeFill="accent6" w:themeFillTint="99"/>
            <w:vAlign w:val="center"/>
          </w:tcPr>
          <w:p w:rsidR="00E61D2C" w:rsidRDefault="00E61D2C" w:rsidP="005140CE">
            <w:pPr>
              <w:ind w:right="-114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</w:t>
            </w:r>
          </w:p>
        </w:tc>
      </w:tr>
      <w:tr w:rsidR="00E61D2C" w:rsidTr="00E61D2C">
        <w:trPr>
          <w:trHeight w:val="103"/>
        </w:trPr>
        <w:tc>
          <w:tcPr>
            <w:tcW w:w="1384" w:type="dxa"/>
            <w:vMerge/>
            <w:shd w:val="clear" w:color="auto" w:fill="FABF8F" w:themeFill="accent6" w:themeFillTint="99"/>
            <w:vAlign w:val="center"/>
          </w:tcPr>
          <w:p w:rsidR="00E61D2C" w:rsidRPr="00982FBA" w:rsidRDefault="00E61D2C" w:rsidP="000F0C83">
            <w:pPr>
              <w:spacing w:before="60" w:after="60"/>
              <w:jc w:val="center"/>
              <w:rPr>
                <w:rFonts w:cstheme="minorHAnsi"/>
                <w:b/>
                <w:i/>
                <w:sz w:val="20"/>
                <w:szCs w:val="20"/>
                <w:u w:val="dash"/>
              </w:rPr>
            </w:pPr>
          </w:p>
        </w:tc>
        <w:tc>
          <w:tcPr>
            <w:tcW w:w="1985" w:type="dxa"/>
            <w:vMerge w:val="restart"/>
            <w:shd w:val="clear" w:color="auto" w:fill="FABF8F" w:themeFill="accent6" w:themeFillTint="99"/>
            <w:vAlign w:val="center"/>
          </w:tcPr>
          <w:p w:rsidR="00E61D2C" w:rsidRPr="00DD2761" w:rsidRDefault="00F8422E" w:rsidP="00E61D2C">
            <w:pPr>
              <w:spacing w:before="100" w:beforeAutospacing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4"/>
              </w:rPr>
              <w:t xml:space="preserve">Calcul de la </w:t>
            </w:r>
            <w:r w:rsidR="00292F89">
              <w:rPr>
                <w:rFonts w:eastAsia="Times New Roman" w:cstheme="minorHAnsi"/>
                <w:sz w:val="20"/>
                <w:szCs w:val="24"/>
              </w:rPr>
              <w:t>célérité du son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dashed" w:sz="4" w:space="0" w:color="auto"/>
            </w:tcBorders>
            <w:shd w:val="clear" w:color="auto" w:fill="FABF8F" w:themeFill="accent6" w:themeFillTint="99"/>
            <w:vAlign w:val="center"/>
          </w:tcPr>
          <w:p w:rsidR="00E61D2C" w:rsidRPr="007A7F5D" w:rsidRDefault="00E61D2C" w:rsidP="00F8422E">
            <w:pPr>
              <w:spacing w:before="20" w:after="20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</w:rPr>
              <w:t xml:space="preserve">- </w:t>
            </w:r>
            <w:r w:rsidR="00292F89">
              <w:rPr>
                <w:rFonts w:eastAsia="Times New Roman" w:cstheme="minorHAnsi"/>
                <w:i/>
                <w:sz w:val="20"/>
                <w:szCs w:val="20"/>
              </w:rPr>
              <w:t>Utiliser la valeur correcte de la distance.</w:t>
            </w:r>
          </w:p>
        </w:tc>
        <w:tc>
          <w:tcPr>
            <w:tcW w:w="921" w:type="dxa"/>
            <w:tcBorders>
              <w:top w:val="single" w:sz="4" w:space="0" w:color="000000" w:themeColor="text1"/>
              <w:bottom w:val="dashed" w:sz="4" w:space="0" w:color="auto"/>
            </w:tcBorders>
            <w:shd w:val="clear" w:color="auto" w:fill="FABF8F" w:themeFill="accent6" w:themeFillTint="99"/>
            <w:vAlign w:val="center"/>
          </w:tcPr>
          <w:p w:rsidR="00E61D2C" w:rsidRPr="005140CE" w:rsidRDefault="00E61D2C" w:rsidP="00AB1199">
            <w:pPr>
              <w:ind w:right="-115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bottom w:val="dashed" w:sz="4" w:space="0" w:color="auto"/>
            </w:tcBorders>
            <w:shd w:val="clear" w:color="auto" w:fill="FABF8F" w:themeFill="accent6" w:themeFillTint="99"/>
            <w:vAlign w:val="center"/>
          </w:tcPr>
          <w:p w:rsidR="00E61D2C" w:rsidRPr="005140CE" w:rsidRDefault="00F8422E" w:rsidP="00AB1199">
            <w:pPr>
              <w:ind w:right="-114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0.5</w:t>
            </w:r>
          </w:p>
        </w:tc>
      </w:tr>
      <w:tr w:rsidR="00E61D2C" w:rsidTr="00E61D2C">
        <w:trPr>
          <w:trHeight w:val="103"/>
        </w:trPr>
        <w:tc>
          <w:tcPr>
            <w:tcW w:w="1384" w:type="dxa"/>
            <w:vMerge/>
            <w:shd w:val="clear" w:color="auto" w:fill="FABF8F" w:themeFill="accent6" w:themeFillTint="99"/>
            <w:vAlign w:val="center"/>
          </w:tcPr>
          <w:p w:rsidR="00E61D2C" w:rsidRPr="00982FBA" w:rsidRDefault="00E61D2C" w:rsidP="000F0C83">
            <w:pPr>
              <w:spacing w:before="60" w:after="60"/>
              <w:jc w:val="center"/>
              <w:rPr>
                <w:rFonts w:cstheme="minorHAnsi"/>
                <w:b/>
                <w:i/>
                <w:sz w:val="20"/>
                <w:szCs w:val="20"/>
                <w:u w:val="dash"/>
              </w:rPr>
            </w:pPr>
          </w:p>
        </w:tc>
        <w:tc>
          <w:tcPr>
            <w:tcW w:w="1985" w:type="dxa"/>
            <w:vMerge/>
            <w:shd w:val="clear" w:color="auto" w:fill="FABF8F" w:themeFill="accent6" w:themeFillTint="99"/>
            <w:vAlign w:val="center"/>
          </w:tcPr>
          <w:p w:rsidR="00E61D2C" w:rsidRPr="00982FBA" w:rsidRDefault="00E61D2C" w:rsidP="00AB119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shd w:val="clear" w:color="auto" w:fill="FABF8F" w:themeFill="accent6" w:themeFillTint="99"/>
            <w:vAlign w:val="center"/>
          </w:tcPr>
          <w:p w:rsidR="00E61D2C" w:rsidRPr="007D0BC0" w:rsidRDefault="00E61D2C" w:rsidP="00F8422E">
            <w:pPr>
              <w:spacing w:before="20" w:after="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</w:rPr>
              <w:t xml:space="preserve">- </w:t>
            </w:r>
            <w:r w:rsidR="00292F89">
              <w:rPr>
                <w:rFonts w:eastAsia="Times New Roman" w:cstheme="minorHAnsi"/>
                <w:i/>
                <w:sz w:val="20"/>
                <w:szCs w:val="20"/>
              </w:rPr>
              <w:t>Relever la valeur correcte de la durée</w:t>
            </w:r>
            <w:r w:rsidR="00F8422E">
              <w:rPr>
                <w:rFonts w:eastAsia="Times New Roman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921" w:type="dxa"/>
            <w:tcBorders>
              <w:top w:val="dashed" w:sz="4" w:space="0" w:color="auto"/>
              <w:bottom w:val="dashed" w:sz="4" w:space="0" w:color="auto"/>
            </w:tcBorders>
            <w:shd w:val="clear" w:color="auto" w:fill="FABF8F" w:themeFill="accent6" w:themeFillTint="99"/>
            <w:vAlign w:val="center"/>
          </w:tcPr>
          <w:p w:rsidR="00E61D2C" w:rsidRPr="005140CE" w:rsidRDefault="00E61D2C" w:rsidP="00AB1199">
            <w:pPr>
              <w:ind w:right="-115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dashed" w:sz="4" w:space="0" w:color="auto"/>
              <w:bottom w:val="dashed" w:sz="4" w:space="0" w:color="auto"/>
            </w:tcBorders>
            <w:shd w:val="clear" w:color="auto" w:fill="FABF8F" w:themeFill="accent6" w:themeFillTint="99"/>
            <w:vAlign w:val="center"/>
          </w:tcPr>
          <w:p w:rsidR="00E61D2C" w:rsidRPr="005140CE" w:rsidRDefault="00292F89" w:rsidP="00AB1199">
            <w:pPr>
              <w:ind w:right="-114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</w:t>
            </w:r>
          </w:p>
        </w:tc>
      </w:tr>
      <w:tr w:rsidR="00E61D2C" w:rsidTr="00E61D2C">
        <w:trPr>
          <w:trHeight w:val="103"/>
        </w:trPr>
        <w:tc>
          <w:tcPr>
            <w:tcW w:w="1384" w:type="dxa"/>
            <w:vMerge/>
            <w:shd w:val="clear" w:color="auto" w:fill="FABF8F" w:themeFill="accent6" w:themeFillTint="99"/>
            <w:vAlign w:val="center"/>
          </w:tcPr>
          <w:p w:rsidR="00E61D2C" w:rsidRPr="00982FBA" w:rsidRDefault="00E61D2C" w:rsidP="000F0C83">
            <w:pPr>
              <w:spacing w:before="60" w:after="60"/>
              <w:jc w:val="center"/>
              <w:rPr>
                <w:rFonts w:cstheme="minorHAnsi"/>
                <w:b/>
                <w:i/>
                <w:sz w:val="20"/>
                <w:szCs w:val="20"/>
                <w:u w:val="dash"/>
              </w:rPr>
            </w:pPr>
          </w:p>
        </w:tc>
        <w:tc>
          <w:tcPr>
            <w:tcW w:w="1985" w:type="dxa"/>
            <w:vMerge/>
            <w:shd w:val="clear" w:color="auto" w:fill="FABF8F" w:themeFill="accent6" w:themeFillTint="99"/>
            <w:vAlign w:val="center"/>
          </w:tcPr>
          <w:p w:rsidR="00E61D2C" w:rsidRPr="00982FBA" w:rsidRDefault="00E61D2C" w:rsidP="00AB119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shd w:val="clear" w:color="auto" w:fill="FABF8F" w:themeFill="accent6" w:themeFillTint="99"/>
            <w:vAlign w:val="center"/>
          </w:tcPr>
          <w:p w:rsidR="00E61D2C" w:rsidRPr="007D0BC0" w:rsidRDefault="00E61D2C" w:rsidP="00F8422E">
            <w:pPr>
              <w:spacing w:before="20" w:after="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</w:rPr>
              <w:t xml:space="preserve">- </w:t>
            </w:r>
            <w:r w:rsidR="00292F89">
              <w:rPr>
                <w:rFonts w:eastAsia="Times New Roman" w:cstheme="minorHAnsi"/>
                <w:i/>
                <w:sz w:val="20"/>
                <w:szCs w:val="20"/>
              </w:rPr>
              <w:t>Valeur correcte de la célérité du son</w:t>
            </w:r>
            <w:r w:rsidR="00F8422E">
              <w:rPr>
                <w:rFonts w:eastAsia="Times New Roman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921" w:type="dxa"/>
            <w:tcBorders>
              <w:top w:val="dashed" w:sz="4" w:space="0" w:color="auto"/>
              <w:bottom w:val="dashed" w:sz="4" w:space="0" w:color="auto"/>
            </w:tcBorders>
            <w:shd w:val="clear" w:color="auto" w:fill="FABF8F" w:themeFill="accent6" w:themeFillTint="99"/>
            <w:vAlign w:val="center"/>
          </w:tcPr>
          <w:p w:rsidR="00E61D2C" w:rsidRPr="005140CE" w:rsidRDefault="00E61D2C" w:rsidP="00AB1199">
            <w:pPr>
              <w:ind w:right="-115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dashed" w:sz="4" w:space="0" w:color="auto"/>
              <w:bottom w:val="dashed" w:sz="4" w:space="0" w:color="auto"/>
            </w:tcBorders>
            <w:shd w:val="clear" w:color="auto" w:fill="FABF8F" w:themeFill="accent6" w:themeFillTint="99"/>
            <w:vAlign w:val="center"/>
          </w:tcPr>
          <w:p w:rsidR="00E61D2C" w:rsidRPr="005140CE" w:rsidRDefault="00292F89" w:rsidP="00AB1199">
            <w:pPr>
              <w:ind w:right="-114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</w:t>
            </w:r>
          </w:p>
        </w:tc>
      </w:tr>
      <w:tr w:rsidR="00E61D2C" w:rsidTr="00E61D2C">
        <w:trPr>
          <w:trHeight w:val="103"/>
        </w:trPr>
        <w:tc>
          <w:tcPr>
            <w:tcW w:w="1384" w:type="dxa"/>
            <w:vMerge/>
            <w:shd w:val="clear" w:color="auto" w:fill="FABF8F" w:themeFill="accent6" w:themeFillTint="99"/>
            <w:vAlign w:val="center"/>
          </w:tcPr>
          <w:p w:rsidR="00E61D2C" w:rsidRPr="00982FBA" w:rsidRDefault="00E61D2C" w:rsidP="000F0C83">
            <w:pPr>
              <w:spacing w:before="60" w:after="60"/>
              <w:jc w:val="center"/>
              <w:rPr>
                <w:rFonts w:cstheme="minorHAnsi"/>
                <w:b/>
                <w:i/>
                <w:sz w:val="20"/>
                <w:szCs w:val="20"/>
                <w:u w:val="dash"/>
              </w:rPr>
            </w:pPr>
          </w:p>
        </w:tc>
        <w:tc>
          <w:tcPr>
            <w:tcW w:w="1985" w:type="dxa"/>
            <w:vMerge/>
            <w:shd w:val="clear" w:color="auto" w:fill="FABF8F" w:themeFill="accent6" w:themeFillTint="99"/>
            <w:vAlign w:val="center"/>
          </w:tcPr>
          <w:p w:rsidR="00E61D2C" w:rsidRPr="00982FBA" w:rsidRDefault="00E61D2C" w:rsidP="00AB119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E61D2C" w:rsidRPr="007D0BC0" w:rsidRDefault="00E61D2C" w:rsidP="00F8422E">
            <w:pPr>
              <w:spacing w:before="20" w:after="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</w:rPr>
              <w:t xml:space="preserve">- </w:t>
            </w:r>
            <w:r w:rsidR="00292F89">
              <w:rPr>
                <w:rFonts w:eastAsia="Times New Roman" w:cstheme="minorHAnsi"/>
                <w:i/>
                <w:sz w:val="20"/>
                <w:szCs w:val="20"/>
              </w:rPr>
              <w:t>Conversions d’unités correctement réalisées</w:t>
            </w:r>
            <w:r>
              <w:rPr>
                <w:rFonts w:eastAsia="Times New Roman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921" w:type="dxa"/>
            <w:tcBorders>
              <w:top w:val="dashed" w:sz="4" w:space="0" w:color="auto"/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E61D2C" w:rsidRPr="005140CE" w:rsidRDefault="00E61D2C" w:rsidP="00AB1199">
            <w:pPr>
              <w:ind w:right="-115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dashed" w:sz="4" w:space="0" w:color="auto"/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E61D2C" w:rsidRPr="005140CE" w:rsidRDefault="00F8422E" w:rsidP="00AB1199">
            <w:pPr>
              <w:ind w:right="-114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0.</w:t>
            </w:r>
            <w:r w:rsidR="00E61D2C">
              <w:rPr>
                <w:rFonts w:cstheme="minorHAnsi"/>
                <w:i/>
                <w:sz w:val="20"/>
                <w:szCs w:val="20"/>
              </w:rPr>
              <w:t>5</w:t>
            </w:r>
          </w:p>
        </w:tc>
      </w:tr>
      <w:tr w:rsidR="00E61D2C" w:rsidTr="00E61D2C">
        <w:trPr>
          <w:trHeight w:val="103"/>
        </w:trPr>
        <w:tc>
          <w:tcPr>
            <w:tcW w:w="1384" w:type="dxa"/>
            <w:vMerge/>
            <w:shd w:val="clear" w:color="auto" w:fill="FABF8F" w:themeFill="accent6" w:themeFillTint="99"/>
            <w:vAlign w:val="center"/>
          </w:tcPr>
          <w:p w:rsidR="00E61D2C" w:rsidRPr="00982FBA" w:rsidRDefault="00E61D2C" w:rsidP="000F0C83">
            <w:pPr>
              <w:spacing w:before="60" w:after="60"/>
              <w:jc w:val="center"/>
              <w:rPr>
                <w:rFonts w:cstheme="minorHAnsi"/>
                <w:b/>
                <w:i/>
                <w:sz w:val="20"/>
                <w:szCs w:val="20"/>
                <w:u w:val="dash"/>
              </w:rPr>
            </w:pPr>
          </w:p>
        </w:tc>
        <w:tc>
          <w:tcPr>
            <w:tcW w:w="1985" w:type="dxa"/>
            <w:vMerge w:val="restart"/>
            <w:shd w:val="clear" w:color="auto" w:fill="FABF8F" w:themeFill="accent6" w:themeFillTint="99"/>
            <w:vAlign w:val="center"/>
          </w:tcPr>
          <w:p w:rsidR="00E61D2C" w:rsidRPr="00DD2761" w:rsidRDefault="00F8422E" w:rsidP="00E61D2C">
            <w:pPr>
              <w:spacing w:before="100" w:beforeAutospacing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4"/>
              </w:rPr>
              <w:t>Présentation des calculs</w:t>
            </w:r>
          </w:p>
        </w:tc>
        <w:tc>
          <w:tcPr>
            <w:tcW w:w="5528" w:type="dxa"/>
            <w:tcBorders>
              <w:top w:val="single" w:sz="4" w:space="0" w:color="000000" w:themeColor="text1"/>
              <w:bottom w:val="dashed" w:sz="4" w:space="0" w:color="auto"/>
            </w:tcBorders>
            <w:shd w:val="clear" w:color="auto" w:fill="FABF8F" w:themeFill="accent6" w:themeFillTint="99"/>
            <w:vAlign w:val="center"/>
          </w:tcPr>
          <w:p w:rsidR="00E61D2C" w:rsidRPr="007A7F5D" w:rsidRDefault="00E61D2C" w:rsidP="00F8422E">
            <w:pPr>
              <w:spacing w:before="20" w:after="20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</w:rPr>
              <w:t xml:space="preserve">- </w:t>
            </w:r>
            <w:r w:rsidR="00F8422E">
              <w:rPr>
                <w:rFonts w:eastAsia="Times New Roman" w:cstheme="minorHAnsi"/>
                <w:i/>
                <w:sz w:val="20"/>
                <w:szCs w:val="20"/>
              </w:rPr>
              <w:t>Phrases d’introduction et de conclusion.</w:t>
            </w:r>
          </w:p>
        </w:tc>
        <w:tc>
          <w:tcPr>
            <w:tcW w:w="921" w:type="dxa"/>
            <w:tcBorders>
              <w:top w:val="single" w:sz="4" w:space="0" w:color="000000" w:themeColor="text1"/>
              <w:bottom w:val="dashed" w:sz="4" w:space="0" w:color="auto"/>
            </w:tcBorders>
            <w:shd w:val="clear" w:color="auto" w:fill="FABF8F" w:themeFill="accent6" w:themeFillTint="99"/>
            <w:vAlign w:val="center"/>
          </w:tcPr>
          <w:p w:rsidR="00E61D2C" w:rsidRPr="005140CE" w:rsidRDefault="00E61D2C" w:rsidP="00AB1199">
            <w:pPr>
              <w:ind w:right="-115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bottom w:val="dashed" w:sz="4" w:space="0" w:color="auto"/>
            </w:tcBorders>
            <w:shd w:val="clear" w:color="auto" w:fill="FABF8F" w:themeFill="accent6" w:themeFillTint="99"/>
            <w:vAlign w:val="center"/>
          </w:tcPr>
          <w:p w:rsidR="00E61D2C" w:rsidRPr="005140CE" w:rsidRDefault="00F8422E" w:rsidP="00AB1199">
            <w:pPr>
              <w:ind w:right="-114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0.</w:t>
            </w:r>
            <w:r w:rsidR="00E61D2C">
              <w:rPr>
                <w:rFonts w:cstheme="minorHAnsi"/>
                <w:i/>
                <w:sz w:val="20"/>
                <w:szCs w:val="20"/>
              </w:rPr>
              <w:t>5</w:t>
            </w:r>
          </w:p>
        </w:tc>
      </w:tr>
      <w:tr w:rsidR="00E61D2C" w:rsidTr="00E61D2C">
        <w:trPr>
          <w:trHeight w:val="103"/>
        </w:trPr>
        <w:tc>
          <w:tcPr>
            <w:tcW w:w="1384" w:type="dxa"/>
            <w:vMerge/>
            <w:shd w:val="clear" w:color="auto" w:fill="FABF8F" w:themeFill="accent6" w:themeFillTint="99"/>
            <w:vAlign w:val="center"/>
          </w:tcPr>
          <w:p w:rsidR="00E61D2C" w:rsidRPr="00982FBA" w:rsidRDefault="00E61D2C" w:rsidP="000F0C83">
            <w:pPr>
              <w:spacing w:before="60" w:after="60"/>
              <w:jc w:val="center"/>
              <w:rPr>
                <w:rFonts w:cstheme="minorHAnsi"/>
                <w:b/>
                <w:i/>
                <w:sz w:val="20"/>
                <w:szCs w:val="20"/>
                <w:u w:val="dash"/>
              </w:rPr>
            </w:pPr>
          </w:p>
        </w:tc>
        <w:tc>
          <w:tcPr>
            <w:tcW w:w="1985" w:type="dxa"/>
            <w:vMerge/>
            <w:shd w:val="clear" w:color="auto" w:fill="FABF8F" w:themeFill="accent6" w:themeFillTint="99"/>
            <w:vAlign w:val="center"/>
          </w:tcPr>
          <w:p w:rsidR="00E61D2C" w:rsidRPr="00982FBA" w:rsidRDefault="00E61D2C" w:rsidP="00AB119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E61D2C" w:rsidRPr="007D0BC0" w:rsidRDefault="00292F89" w:rsidP="00F8422E">
            <w:pPr>
              <w:spacing w:before="20" w:after="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</w:rPr>
              <w:t>- Données utilisées citées explicitement.</w:t>
            </w:r>
          </w:p>
        </w:tc>
        <w:tc>
          <w:tcPr>
            <w:tcW w:w="921" w:type="dxa"/>
            <w:tcBorders>
              <w:top w:val="dashed" w:sz="4" w:space="0" w:color="auto"/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E61D2C" w:rsidRPr="005140CE" w:rsidRDefault="00E61D2C" w:rsidP="00AB1199">
            <w:pPr>
              <w:ind w:right="-115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dashed" w:sz="4" w:space="0" w:color="auto"/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E61D2C" w:rsidRPr="005140CE" w:rsidRDefault="00F8422E" w:rsidP="00AB1199">
            <w:pPr>
              <w:ind w:right="-114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0.</w:t>
            </w:r>
            <w:r w:rsidR="00E61D2C">
              <w:rPr>
                <w:rFonts w:cstheme="minorHAnsi"/>
                <w:i/>
                <w:sz w:val="20"/>
                <w:szCs w:val="20"/>
              </w:rPr>
              <w:t>5</w:t>
            </w:r>
          </w:p>
        </w:tc>
      </w:tr>
    </w:tbl>
    <w:p w:rsidR="001D49FF" w:rsidRPr="00000EEA" w:rsidRDefault="001D49FF" w:rsidP="00AD2110">
      <w:pPr>
        <w:tabs>
          <w:tab w:val="left" w:pos="3402"/>
        </w:tabs>
        <w:rPr>
          <w:rFonts w:ascii="Cambria Math" w:eastAsiaTheme="minorEastAsia" w:hAnsi="Cambria Math"/>
        </w:rPr>
      </w:pPr>
    </w:p>
    <w:p w:rsidR="00F8422E" w:rsidRDefault="00F8422E" w:rsidP="00F8422E">
      <w:pPr>
        <w:rPr>
          <w:rFonts w:ascii="Cambria Math" w:eastAsiaTheme="minorEastAsia" w:hAnsi="Cambria Math"/>
        </w:rPr>
      </w:pPr>
    </w:p>
    <w:sectPr w:rsidR="00F8422E" w:rsidSect="000867ED">
      <w:headerReference w:type="default" r:id="rId9"/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7D77" w:rsidRDefault="00D47D77" w:rsidP="000867ED">
      <w:pPr>
        <w:spacing w:after="0" w:line="240" w:lineRule="auto"/>
      </w:pPr>
      <w:r>
        <w:separator/>
      </w:r>
    </w:p>
  </w:endnote>
  <w:endnote w:type="continuationSeparator" w:id="0">
    <w:p w:rsidR="00D47D77" w:rsidRDefault="00D47D77" w:rsidP="0008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7D77" w:rsidRDefault="00D47D77" w:rsidP="000867ED">
      <w:pPr>
        <w:spacing w:after="0" w:line="240" w:lineRule="auto"/>
      </w:pPr>
      <w:r>
        <w:separator/>
      </w:r>
    </w:p>
  </w:footnote>
  <w:footnote w:type="continuationSeparator" w:id="0">
    <w:p w:rsidR="00D47D77" w:rsidRDefault="00D47D77" w:rsidP="00086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F89" w:rsidRDefault="00292F89" w:rsidP="00292F89">
    <w:pPr>
      <w:pStyle w:val="En-tte"/>
      <w:ind w:left="-709"/>
    </w:pPr>
    <w:r>
      <w:t xml:space="preserve">Partie : ONDES ET </w:t>
    </w:r>
    <w:proofErr w:type="gramStart"/>
    <w:r>
      <w:t>SIGNAUX  –</w:t>
    </w:r>
    <w:proofErr w:type="gramEnd"/>
    <w:r>
      <w:t xml:space="preserve"> Chapitre 2 : Le son - Expériences 1</w:t>
    </w:r>
  </w:p>
  <w:p w:rsidR="00292F89" w:rsidRDefault="00292F89" w:rsidP="00292F89">
    <w:pPr>
      <w:pStyle w:val="En-tte"/>
      <w:ind w:left="-709"/>
    </w:pPr>
  </w:p>
  <w:p w:rsidR="000867ED" w:rsidRDefault="005140CE" w:rsidP="00C5416E">
    <w:pPr>
      <w:pStyle w:val="En-tte"/>
      <w:tabs>
        <w:tab w:val="clear" w:pos="4536"/>
        <w:tab w:val="clear" w:pos="9072"/>
        <w:tab w:val="center" w:pos="3544"/>
        <w:tab w:val="left" w:pos="7938"/>
      </w:tabs>
      <w:spacing w:after="240"/>
      <w:ind w:left="-709" w:right="-851"/>
    </w:pPr>
    <w:r>
      <w:t>NOM :</w:t>
    </w:r>
    <w:r>
      <w:tab/>
      <w:t>Prénom :</w:t>
    </w:r>
    <w:r w:rsidR="00C5416E">
      <w:tab/>
      <w:t>Code élève :</w:t>
    </w:r>
  </w:p>
  <w:p w:rsidR="005140CE" w:rsidRPr="005140CE" w:rsidRDefault="005140CE" w:rsidP="005140CE">
    <w:pPr>
      <w:pStyle w:val="En-tte"/>
      <w:spacing w:after="240"/>
      <w:ind w:left="-709"/>
      <w:jc w:val="center"/>
      <w:rPr>
        <w:b/>
        <w:sz w:val="32"/>
      </w:rPr>
    </w:pPr>
    <w:r w:rsidRPr="005140CE">
      <w:rPr>
        <w:b/>
        <w:sz w:val="32"/>
      </w:rPr>
      <w:t>NOTE : …………………. /</w:t>
    </w:r>
    <w:r w:rsidR="00292F89">
      <w:rPr>
        <w:b/>
        <w:sz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EA"/>
    <w:rsid w:val="00000EEA"/>
    <w:rsid w:val="00056A76"/>
    <w:rsid w:val="000867ED"/>
    <w:rsid w:val="000D2474"/>
    <w:rsid w:val="000F110C"/>
    <w:rsid w:val="001B5D38"/>
    <w:rsid w:val="001D49FF"/>
    <w:rsid w:val="00292F89"/>
    <w:rsid w:val="002A489A"/>
    <w:rsid w:val="002D41C4"/>
    <w:rsid w:val="002E7283"/>
    <w:rsid w:val="00430C2C"/>
    <w:rsid w:val="004E597E"/>
    <w:rsid w:val="005140CE"/>
    <w:rsid w:val="00594897"/>
    <w:rsid w:val="006557FE"/>
    <w:rsid w:val="00667261"/>
    <w:rsid w:val="006F5CB9"/>
    <w:rsid w:val="008D3A2D"/>
    <w:rsid w:val="00AD2110"/>
    <w:rsid w:val="00AD61F6"/>
    <w:rsid w:val="00C37281"/>
    <w:rsid w:val="00C5416E"/>
    <w:rsid w:val="00C95479"/>
    <w:rsid w:val="00CA7A67"/>
    <w:rsid w:val="00D47D77"/>
    <w:rsid w:val="00E437DD"/>
    <w:rsid w:val="00E61D2C"/>
    <w:rsid w:val="00EE71E8"/>
    <w:rsid w:val="00F8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83FC"/>
  <w15:docId w15:val="{C1F7E0AF-1547-4753-BCB7-9F19BD7D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4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EE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00EEA"/>
    <w:rPr>
      <w:color w:val="808080"/>
    </w:rPr>
  </w:style>
  <w:style w:type="table" w:styleId="Grilledutableau">
    <w:name w:val="Table Grid"/>
    <w:basedOn w:val="TableauNormal"/>
    <w:uiPriority w:val="59"/>
    <w:rsid w:val="000867ED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08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67ED"/>
  </w:style>
  <w:style w:type="paragraph" w:styleId="Pieddepage">
    <w:name w:val="footer"/>
    <w:basedOn w:val="Normal"/>
    <w:link w:val="PieddepageCar"/>
    <w:uiPriority w:val="99"/>
    <w:unhideWhenUsed/>
    <w:rsid w:val="0008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67ED"/>
  </w:style>
  <w:style w:type="character" w:styleId="Lienhypertexte">
    <w:name w:val="Hyperlink"/>
    <w:basedOn w:val="Policepardfaut"/>
    <w:uiPriority w:val="99"/>
    <w:unhideWhenUsed/>
    <w:rsid w:val="00E61D2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2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e.framacalc.org/rou0kxmtxq-9y2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eogebra.org/m/wumeaqq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Julien</cp:lastModifiedBy>
  <cp:revision>3</cp:revision>
  <cp:lastPrinted>2020-10-14T04:40:00Z</cp:lastPrinted>
  <dcterms:created xsi:type="dcterms:W3CDTF">2022-12-10T15:38:00Z</dcterms:created>
  <dcterms:modified xsi:type="dcterms:W3CDTF">2022-12-11T14:41:00Z</dcterms:modified>
</cp:coreProperties>
</file>